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A8" w:rsidRDefault="00CD4AA8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CD4AA8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-109856</wp:posOffset>
                </wp:positionH>
                <wp:positionV relativeFrom="paragraph">
                  <wp:posOffset>-378460</wp:posOffset>
                </wp:positionV>
                <wp:extent cx="3857625" cy="466725"/>
                <wp:effectExtent l="0" t="0" r="0" b="0"/>
                <wp:wrapNone/>
                <wp:docPr id="2055541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A8" w:rsidRDefault="00715E0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【商工会議所地区事務局提出用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260E38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  <w:lang w:eastAsia="zh-CN"/>
                              </w:rPr>
                              <w:t>1</w:t>
                            </w:r>
                            <w:r w:rsidR="00260E38" w:rsidRPr="00260E38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65pt;margin-top:-29.8pt;width:303.75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" filled="f" stroked="f">
                <v:textbox>
                  <w:txbxContent>
                    <w:p w:rsidR="00CD4AA8" w:rsidRDefault="00715E03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【商工会議所地区事務局提出用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260E38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  <w:lang w:eastAsia="zh-CN"/>
                        </w:rPr>
                        <w:t>1</w:t>
                      </w:r>
                      <w:r w:rsidR="00260E38" w:rsidRPr="00260E38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  <w:lang w:eastAsia="zh-CN"/>
                        </w:rPr>
                        <w:t>6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D4AA8" w:rsidRDefault="00715E03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A8" w:rsidRDefault="00715E03">
                            <w:pPr>
                              <w:jc w:val="left"/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" filled="f" stroked="f">
                <v:textbox>
                  <w:txbxContent>
                    <w:p w:rsidR="00CD4AA8" w:rsidRDefault="00715E03">
                      <w:pPr>
                        <w:jc w:val="left"/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:rsidR="00CD4AA8" w:rsidRDefault="00CD4AA8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ind w:leftChars="86" w:left="181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商工会議所地区　小規模事業者持続化補助金事務局　御中</w:t>
      </w:r>
    </w:p>
    <w:p w:rsidR="00CD4AA8" w:rsidRDefault="00CD4AA8">
      <w:pPr>
        <w:ind w:leftChars="86" w:left="181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  <w:bookmarkStart w:id="0" w:name="_GoBack"/>
      <w:bookmarkEnd w:id="0"/>
    </w:p>
    <w:p w:rsidR="00CD4AA8" w:rsidRDefault="00715E03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:rsidR="00CD4AA8" w:rsidRDefault="00715E03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:rsidR="00CD4AA8" w:rsidRDefault="00715E03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:rsidR="00CD4AA8" w:rsidRDefault="00715E03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:rsidR="00CD4AA8" w:rsidRDefault="00CD4AA8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CD4AA8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CD4AA8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:rsidR="00CD4AA8" w:rsidRDefault="00CD4AA8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:rsidR="00CD4AA8" w:rsidRDefault="00715E03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:rsidR="00CD4AA8" w:rsidRDefault="00715E03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:rsidR="00CD4AA8" w:rsidRDefault="00715E03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:rsidR="00CD4AA8" w:rsidRDefault="00715E03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>
        <w:rPr>
          <w:rFonts w:ascii="BIZ UDP明朝 Medium" w:eastAsia="BIZ UDP明朝 Medium" w:hAnsi="BIZ UDP明朝 Medium" w:cs="Times New Roman" w:hint="eastAsia"/>
          <w:sz w:val="16"/>
          <w:szCs w:val="16"/>
        </w:rPr>
        <w:t>商工会議所地区　小規模事業者持続化補助金事務局</w:t>
      </w:r>
      <w:r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:rsidR="00CD4AA8" w:rsidRDefault="00CD4AA8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:rsidR="00CD4AA8" w:rsidRDefault="00715E03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:rsidR="00CD4AA8" w:rsidRDefault="00CD4AA8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:rsidR="00CD4AA8" w:rsidRDefault="00CD4AA8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:rsidR="00CD4AA8" w:rsidRDefault="00715E03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:rsidR="00CD4AA8" w:rsidRDefault="00CD4AA8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:rsidR="00CD4AA8" w:rsidRDefault="00715E03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:rsidR="00CD4AA8" w:rsidRDefault="00715E03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:rsidR="00CD4AA8" w:rsidRDefault="00715E03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（詳細は別紙「参考資料」参照。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:rsidR="00CD4AA8" w:rsidRDefault="00CD4AA8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:rsidR="00CD4AA8" w:rsidRDefault="00715E03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６．消費税の適用に関する事項（該当するもの１つに○）</w:t>
      </w:r>
    </w:p>
    <w:p w:rsidR="00CD4AA8" w:rsidRDefault="00715E03">
      <w:pPr>
        <w:ind w:leftChars="86" w:left="181" w:rightChars="-68" w:right="-143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　／　（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4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）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２割特例（予定含む）</w:t>
      </w:r>
    </w:p>
    <w:p w:rsidR="00CD4AA8" w:rsidRDefault="00715E03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＊消費税の区分によって、補助対象経費の算定方法が異なります。詳細は別紙「参考資料」の「消費税等仕入控除税額」を参照。</w:t>
      </w:r>
    </w:p>
    <w:p w:rsidR="00CD4AA8" w:rsidRDefault="00715E03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２割特例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適用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される対象者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は、令和５年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10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月１日から令和８年９月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30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日までの日の属する各課税期間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に事業が完了する事業者</w:t>
      </w:r>
      <w:r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となります。</w:t>
      </w:r>
    </w:p>
    <w:p w:rsidR="00CD4AA8" w:rsidRDefault="00CD4AA8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sectPr w:rsidR="00CD4AA8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03" w:rsidRDefault="00715E03">
      <w:r>
        <w:separator/>
      </w:r>
    </w:p>
  </w:endnote>
  <w:endnote w:type="continuationSeparator" w:id="0">
    <w:p w:rsidR="00715E03" w:rsidRDefault="007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03" w:rsidRDefault="00715E03">
      <w:r>
        <w:separator/>
      </w:r>
    </w:p>
  </w:footnote>
  <w:footnote w:type="continuationSeparator" w:id="0">
    <w:p w:rsidR="00715E03" w:rsidRDefault="0071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A8"/>
    <w:rsid w:val="00260E38"/>
    <w:rsid w:val="00715E03"/>
    <w:rsid w:val="00C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A4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</w:style>
  <w:style w:type="paragraph" w:styleId="af1">
    <w:name w:val="Date"/>
    <w:basedOn w:val="a"/>
    <w:next w:val="a"/>
    <w:link w:val="af0"/>
    <w:uiPriority w:val="99"/>
    <w:semiHidden/>
    <w:unhideWhenUsed/>
  </w:style>
  <w:style w:type="character" w:customStyle="1" w:styleId="10">
    <w:name w:val="日付 (文字)1"/>
    <w:basedOn w:val="a0"/>
    <w:uiPriority w:val="99"/>
    <w:semiHidden/>
  </w:style>
  <w:style w:type="paragraph" w:styleId="af2">
    <w:name w:val="Balloon Text"/>
    <w:basedOn w:val="a"/>
    <w:link w:val="af3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Pr>
      <w:szCs w:val="21"/>
    </w:rPr>
  </w:style>
  <w:style w:type="paragraph" w:styleId="af6">
    <w:name w:val="Closing"/>
    <w:basedOn w:val="a"/>
    <w:link w:val="af7"/>
    <w:uiPriority w:val="99"/>
    <w:unhideWhenUsed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Pr>
      <w:szCs w:val="21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Pr>
      <w:b/>
      <w:bCs/>
      <w:i w:val="0"/>
      <w:iCs w:val="0"/>
    </w:rPr>
  </w:style>
  <w:style w:type="character" w:customStyle="1" w:styleId="st1">
    <w:name w:val="st1"/>
    <w:basedOn w:val="a0"/>
  </w:style>
  <w:style w:type="paragraph" w:styleId="af9">
    <w:name w:val="No Spacing"/>
    <w:uiPriority w:val="1"/>
    <w:qFormat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</w:style>
  <w:style w:type="character" w:customStyle="1" w:styleId="20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49D2-3446-4F1D-B8B5-8B4A835E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2024-02-09T07:47:00Z</dcterms:created>
  <dcterms:modified xsi:type="dcterms:W3CDTF">2024-05-12T05:19:00Z</dcterms:modified>
</cp:coreProperties>
</file>